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A6" w:rsidRDefault="000209A6" w:rsidP="000209A6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УТВЕРЖДАЮ</w:t>
      </w:r>
    </w:p>
    <w:p w:rsidR="000209A6" w:rsidRDefault="000209A6" w:rsidP="000209A6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>Директор</w:t>
      </w:r>
    </w:p>
    <w:p w:rsidR="000209A6" w:rsidRDefault="000209A6" w:rsidP="000209A6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>ГАПОУ «Бавлинский аграрный колледж»</w:t>
      </w:r>
    </w:p>
    <w:p w:rsidR="000209A6" w:rsidRDefault="000209A6" w:rsidP="000209A6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 xml:space="preserve">________________ </w:t>
      </w:r>
      <w:proofErr w:type="spellStart"/>
      <w:r>
        <w:rPr>
          <w:rStyle w:val="normaltextrun"/>
          <w:bCs/>
          <w:sz w:val="28"/>
          <w:szCs w:val="28"/>
        </w:rPr>
        <w:t>Шафиков</w:t>
      </w:r>
      <w:proofErr w:type="spellEnd"/>
      <w:r>
        <w:rPr>
          <w:rStyle w:val="normaltextrun"/>
          <w:bCs/>
          <w:sz w:val="28"/>
          <w:szCs w:val="28"/>
        </w:rPr>
        <w:t xml:space="preserve"> В.Л.</w:t>
      </w:r>
    </w:p>
    <w:p w:rsidR="000209A6" w:rsidRDefault="000209A6" w:rsidP="000209A6">
      <w:pPr>
        <w:pStyle w:val="paragraph"/>
        <w:spacing w:before="0" w:beforeAutospacing="0" w:after="0" w:afterAutospacing="0"/>
        <w:ind w:firstLine="705"/>
        <w:jc w:val="right"/>
        <w:textAlignment w:val="baseline"/>
        <w:rPr>
          <w:rStyle w:val="normaltextrun"/>
          <w:bCs/>
          <w:sz w:val="28"/>
          <w:szCs w:val="28"/>
        </w:rPr>
      </w:pPr>
      <w:r>
        <w:rPr>
          <w:rStyle w:val="normaltextrun"/>
          <w:bCs/>
          <w:sz w:val="28"/>
          <w:szCs w:val="28"/>
        </w:rPr>
        <w:t>24.03.2020 г.</w:t>
      </w:r>
    </w:p>
    <w:p w:rsidR="000209A6" w:rsidRDefault="000209A6" w:rsidP="007553E1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7553E1" w:rsidRDefault="000209A6" w:rsidP="007553E1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</w:t>
      </w:r>
      <w:r w:rsidR="007553E1">
        <w:rPr>
          <w:rStyle w:val="normaltextrun"/>
          <w:b/>
          <w:bCs/>
          <w:sz w:val="28"/>
          <w:szCs w:val="28"/>
        </w:rPr>
        <w:t>нструкция для обучающегося </w:t>
      </w:r>
      <w:r>
        <w:rPr>
          <w:rStyle w:val="normaltextrun"/>
          <w:b/>
          <w:bCs/>
          <w:sz w:val="28"/>
          <w:szCs w:val="28"/>
        </w:rPr>
        <w:t>ГАПОУ «Бавлинский аграрный колледж»</w:t>
      </w:r>
      <w:r w:rsidR="007553E1">
        <w:rPr>
          <w:rStyle w:val="normaltextrun"/>
          <w:b/>
          <w:bCs/>
          <w:sz w:val="28"/>
          <w:szCs w:val="28"/>
        </w:rPr>
        <w:t xml:space="preserve"> при обучении </w:t>
      </w:r>
      <w:proofErr w:type="gramStart"/>
      <w:r w:rsidR="007553E1">
        <w:rPr>
          <w:rStyle w:val="contextualspellingandgrammarerror"/>
          <w:b/>
          <w:bCs/>
          <w:sz w:val="28"/>
          <w:szCs w:val="28"/>
        </w:rPr>
        <w:t>по  образовательным</w:t>
      </w:r>
      <w:proofErr w:type="gramEnd"/>
      <w:r w:rsidR="007553E1">
        <w:rPr>
          <w:rStyle w:val="normaltextrun"/>
          <w:b/>
          <w:bCs/>
          <w:sz w:val="28"/>
          <w:szCs w:val="28"/>
        </w:rPr>
        <w:t> программ среднего профессионального образования с применением электронного обучения и дистанционных образовательных технологий</w:t>
      </w:r>
      <w:r w:rsidR="007553E1"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Обучающийся </w:t>
      </w:r>
      <w:r w:rsidR="000209A6" w:rsidRPr="000209A6">
        <w:rPr>
          <w:rStyle w:val="normaltextrun"/>
          <w:bCs/>
          <w:sz w:val="28"/>
          <w:szCs w:val="28"/>
        </w:rPr>
        <w:t xml:space="preserve">ГАПОУ «Бавлинский аграрный колледж» </w:t>
      </w:r>
      <w:r>
        <w:rPr>
          <w:rStyle w:val="normaltextrun"/>
          <w:sz w:val="28"/>
          <w:szCs w:val="28"/>
        </w:rPr>
        <w:t>информируется о сроках и порядке перехода образовательной организации на единую форму обучения - обучение с использованием дистанционных образовательных технологий, о порядке сопровождения образовательного процесса.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На сайте </w:t>
      </w:r>
      <w:r w:rsidR="000209A6" w:rsidRPr="000209A6">
        <w:rPr>
          <w:rStyle w:val="normaltextrun"/>
          <w:bCs/>
          <w:sz w:val="28"/>
          <w:szCs w:val="28"/>
        </w:rPr>
        <w:t>ГАПОУ «Бавлинский аграрный колледж»</w:t>
      </w:r>
      <w:r w:rsidR="000209A6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можно получить рекомендации по следующим вопросам: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  о минимальном наборе приложений, электронных ресурсов, которые допускаются к использованию в учебном процессе (существующие платформы, электронные ресурсы и приложения, ресурсы информационно-библиотечного центра образовательной организации);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 о возможностях использования официального сайта образовательной организации, электронных дневников и других цифровых решений для контроля и сопровождения образовательного процесса, в том числе методических материалах и обязательных документах, необходимых  в условиях перехода на электронное обучение и дистанционные образовательные технологии, в том числе цифровые платформы Центров опережающей профессиональной подготовки (перечень ЦОПП расположен по ссылке: </w:t>
      </w:r>
      <w:hyperlink r:id="rId4" w:tgtFrame="_blank" w:history="1">
        <w:r>
          <w:rPr>
            <w:rStyle w:val="normaltextrun"/>
            <w:sz w:val="28"/>
            <w:szCs w:val="28"/>
            <w:u w:val="single"/>
          </w:rPr>
          <w:t>http://profedutop50.ru/copp</w:t>
        </w:r>
      </w:hyperlink>
      <w:r>
        <w:rPr>
          <w:rStyle w:val="normaltextrun"/>
          <w:sz w:val="28"/>
          <w:szCs w:val="28"/>
        </w:rPr>
        <w:t> );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 о вариантах и формах обратной связи, способов визуального взаимодействия педагогических работников и обучающихся (видеоконференциях, скайпе, </w:t>
      </w:r>
      <w:proofErr w:type="spellStart"/>
      <w:r>
        <w:rPr>
          <w:rStyle w:val="spellingerror"/>
          <w:sz w:val="28"/>
          <w:szCs w:val="28"/>
        </w:rPr>
        <w:t>zoom</w:t>
      </w:r>
      <w:proofErr w:type="spellEnd"/>
      <w:r>
        <w:rPr>
          <w:rStyle w:val="normaltextrun"/>
          <w:sz w:val="28"/>
          <w:szCs w:val="28"/>
        </w:rPr>
        <w:t>, </w:t>
      </w:r>
      <w:proofErr w:type="spellStart"/>
      <w:r>
        <w:rPr>
          <w:rStyle w:val="normaltextrun"/>
          <w:sz w:val="28"/>
          <w:szCs w:val="28"/>
        </w:rPr>
        <w:t>вебинарах</w:t>
      </w:r>
      <w:proofErr w:type="spellEnd"/>
      <w:r>
        <w:rPr>
          <w:rStyle w:val="normaltextrun"/>
          <w:sz w:val="28"/>
          <w:szCs w:val="28"/>
        </w:rPr>
        <w:t> и других инструментов для обучения);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 о расписании и графике текущей и, при необходимости, промежуточной аттестации для каждой группы обучающихся в соответствии с вводимой для них формой образовательного процесса;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 о порядке оказания учебно-методической помощи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технологий.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- о контрольных точках и времени (</w:t>
      </w:r>
      <w:r>
        <w:rPr>
          <w:rStyle w:val="normaltextrun"/>
          <w:sz w:val="28"/>
          <w:szCs w:val="28"/>
          <w:lang w:val="en-US"/>
        </w:rPr>
        <w:t>deadline</w:t>
      </w:r>
      <w:r>
        <w:rPr>
          <w:rStyle w:val="normaltextrun"/>
          <w:sz w:val="28"/>
          <w:szCs w:val="28"/>
        </w:rPr>
        <w:t>) предоставления от обучающихся обратной связи, в том числе контрольных мероприятиях по оценке освоения частей образовательной программы в соответствии с установленным графиком учебного процесса.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Предусмотренные учебным планом занятия по решению образовательной организации могут быть: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sz w:val="28"/>
          <w:szCs w:val="28"/>
        </w:rPr>
        <w:t>а</w:t>
      </w:r>
      <w:proofErr w:type="gramEnd"/>
      <w:r>
        <w:rPr>
          <w:rStyle w:val="normaltextrun"/>
          <w:sz w:val="28"/>
          <w:szCs w:val="28"/>
        </w:rPr>
        <w:t>) реализованы с помощью онлайн курсов и могут осваиваться в свободном режиме (перечень курсов и порядок их учета размещается на сайте образовательной организации или в электронной среде); 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sz w:val="28"/>
          <w:szCs w:val="28"/>
        </w:rPr>
        <w:t>б</w:t>
      </w:r>
      <w:proofErr w:type="gramEnd"/>
      <w:r>
        <w:rPr>
          <w:rStyle w:val="normaltextrun"/>
          <w:sz w:val="28"/>
          <w:szCs w:val="28"/>
        </w:rPr>
        <w:t>) требуют присутствия в строго определенное время обучающегося перед компьютером (расписание онлайн-занятий, требующих присутствия обучающихся в строго определенное время, размещается на сайте образовательной организации и в электронной среде);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proofErr w:type="gramStart"/>
      <w:r>
        <w:rPr>
          <w:rStyle w:val="normaltextrun"/>
          <w:sz w:val="28"/>
          <w:szCs w:val="28"/>
        </w:rPr>
        <w:t>в</w:t>
      </w:r>
      <w:proofErr w:type="gramEnd"/>
      <w:r>
        <w:rPr>
          <w:rStyle w:val="normaltextrun"/>
          <w:sz w:val="28"/>
          <w:szCs w:val="28"/>
        </w:rPr>
        <w:t>) перенесены на более поздний срок.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случае невозможности применения дистанционных образовательных технологий и электронного обучения, образовательными организациями, реализующим программы среднего профессионального образования, будет рассмотрена возможность предоставления обучающимся каникул - плановых перерывов при получении образования для отдыха и иных социальных целей в соответствии с законодательством об образовании и календарным учебным графиком образовательной организации.</w:t>
      </w:r>
      <w:r>
        <w:rPr>
          <w:rStyle w:val="eop"/>
          <w:sz w:val="28"/>
          <w:szCs w:val="28"/>
        </w:rPr>
        <w:t> </w:t>
      </w:r>
    </w:p>
    <w:p w:rsidR="007553E1" w:rsidRDefault="007553E1" w:rsidP="007553E1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Обучающиеся, проживающие в общежитиях, вправе самостоятельно принять решение о выезде из общежития.</w:t>
      </w:r>
      <w:r>
        <w:rPr>
          <w:rStyle w:val="eop"/>
          <w:sz w:val="28"/>
          <w:szCs w:val="28"/>
        </w:rPr>
        <w:t> </w:t>
      </w:r>
    </w:p>
    <w:p w:rsidR="000209A6" w:rsidRDefault="000209A6">
      <w:bookmarkStart w:id="0" w:name="_GoBack"/>
      <w:bookmarkEnd w:id="0"/>
    </w:p>
    <w:p w:rsidR="000209A6" w:rsidRDefault="000209A6"/>
    <w:p w:rsidR="000209A6" w:rsidRPr="000209A6" w:rsidRDefault="000209A6" w:rsidP="000209A6">
      <w:pPr>
        <w:jc w:val="center"/>
        <w:rPr>
          <w:rFonts w:ascii="Times New Roman" w:hAnsi="Times New Roman" w:cs="Times New Roman"/>
          <w:sz w:val="28"/>
          <w:szCs w:val="28"/>
        </w:rPr>
      </w:pPr>
      <w:r w:rsidRPr="000209A6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</w:t>
      </w:r>
      <w:proofErr w:type="spellStart"/>
      <w:r w:rsidRPr="000209A6">
        <w:rPr>
          <w:rFonts w:ascii="Times New Roman" w:hAnsi="Times New Roman" w:cs="Times New Roman"/>
          <w:sz w:val="28"/>
          <w:szCs w:val="28"/>
        </w:rPr>
        <w:t>Шафиков</w:t>
      </w:r>
      <w:proofErr w:type="spellEnd"/>
      <w:r w:rsidRPr="000209A6">
        <w:rPr>
          <w:rFonts w:ascii="Times New Roman" w:hAnsi="Times New Roman" w:cs="Times New Roman"/>
          <w:sz w:val="28"/>
          <w:szCs w:val="28"/>
        </w:rPr>
        <w:t xml:space="preserve"> В.Л.</w:t>
      </w:r>
    </w:p>
    <w:sectPr w:rsidR="000209A6" w:rsidRPr="00020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B95"/>
    <w:rsid w:val="000209A6"/>
    <w:rsid w:val="00035C0B"/>
    <w:rsid w:val="00313E25"/>
    <w:rsid w:val="007553E1"/>
    <w:rsid w:val="00A5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643D2F-CE94-40F7-86D9-D12D4A69C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755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7553E1"/>
  </w:style>
  <w:style w:type="character" w:customStyle="1" w:styleId="contextualspellingandgrammarerror">
    <w:name w:val="contextualspellingandgrammarerror"/>
    <w:basedOn w:val="a0"/>
    <w:rsid w:val="007553E1"/>
  </w:style>
  <w:style w:type="character" w:customStyle="1" w:styleId="eop">
    <w:name w:val="eop"/>
    <w:basedOn w:val="a0"/>
    <w:rsid w:val="007553E1"/>
  </w:style>
  <w:style w:type="character" w:customStyle="1" w:styleId="spellingerror">
    <w:name w:val="spellingerror"/>
    <w:basedOn w:val="a0"/>
    <w:rsid w:val="007553E1"/>
  </w:style>
  <w:style w:type="paragraph" w:styleId="a3">
    <w:name w:val="Balloon Text"/>
    <w:basedOn w:val="a"/>
    <w:link w:val="a4"/>
    <w:uiPriority w:val="99"/>
    <w:semiHidden/>
    <w:unhideWhenUsed/>
    <w:rsid w:val="00035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5C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75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7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ofedutop50.ru/cop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TRUD-PC</cp:lastModifiedBy>
  <cp:revision>6</cp:revision>
  <cp:lastPrinted>2020-03-26T06:58:00Z</cp:lastPrinted>
  <dcterms:created xsi:type="dcterms:W3CDTF">2020-03-26T07:38:00Z</dcterms:created>
  <dcterms:modified xsi:type="dcterms:W3CDTF">2020-03-26T06:58:00Z</dcterms:modified>
</cp:coreProperties>
</file>